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7" w:rsidRPr="00C1313F" w:rsidRDefault="00374037" w:rsidP="00C1313F">
      <w:pPr>
        <w:spacing w:after="480"/>
        <w:jc w:val="center"/>
        <w:rPr>
          <w:rFonts w:ascii="Cambria Math" w:hAnsi="Cambria Math" w:cs="Arial"/>
          <w:b/>
          <w:sz w:val="40"/>
          <w:szCs w:val="40"/>
        </w:rPr>
        <w:sectPr w:rsidR="00374037" w:rsidRPr="00C1313F" w:rsidSect="00BE3B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313F">
        <w:rPr>
          <w:rFonts w:ascii="Cambria Math" w:hAnsi="Cambria Math" w:cs="Arial"/>
          <w:b/>
          <w:sz w:val="40"/>
          <w:szCs w:val="40"/>
        </w:rPr>
        <w:t>AZONOSSÁGOK</w:t>
      </w:r>
    </w:p>
    <w:tbl>
      <w:tblPr>
        <w:tblStyle w:val="Rcsostblzat"/>
        <w:tblW w:w="9284" w:type="dxa"/>
        <w:jc w:val="center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70"/>
        <w:gridCol w:w="3071"/>
        <w:gridCol w:w="3143"/>
      </w:tblGrid>
      <w:tr w:rsidR="00374037" w:rsidRPr="00C1313F" w:rsidTr="008004D2">
        <w:trPr>
          <w:trHeight w:val="567"/>
          <w:jc w:val="center"/>
        </w:trPr>
        <w:tc>
          <w:tcPr>
            <w:tcW w:w="3070" w:type="dxa"/>
            <w:vAlign w:val="center"/>
          </w:tcPr>
          <w:p w:rsidR="00374037" w:rsidRPr="00C1313F" w:rsidRDefault="00374037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8"/>
                <w:szCs w:val="28"/>
              </w:rPr>
            </w:pPr>
            <w:r w:rsidRPr="00C1313F">
              <w:rPr>
                <w:rFonts w:ascii="Cambria Math" w:hAnsi="Cambria Math" w:cs="Arial"/>
                <w:b/>
                <w:sz w:val="28"/>
                <w:szCs w:val="28"/>
              </w:rPr>
              <w:lastRenderedPageBreak/>
              <w:t>HATVÁNYOZÁS</w:t>
            </w:r>
          </w:p>
        </w:tc>
        <w:tc>
          <w:tcPr>
            <w:tcW w:w="3071" w:type="dxa"/>
            <w:vAlign w:val="center"/>
          </w:tcPr>
          <w:p w:rsidR="00374037" w:rsidRPr="00C1313F" w:rsidRDefault="00374037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8"/>
                <w:szCs w:val="28"/>
              </w:rPr>
            </w:pPr>
            <w:r w:rsidRPr="00C1313F">
              <w:rPr>
                <w:rFonts w:ascii="Cambria Math" w:hAnsi="Cambria Math" w:cs="Arial"/>
                <w:b/>
                <w:sz w:val="28"/>
                <w:szCs w:val="28"/>
              </w:rPr>
              <w:t>GYÖKVONÁS</w:t>
            </w:r>
          </w:p>
        </w:tc>
        <w:tc>
          <w:tcPr>
            <w:tcW w:w="3143" w:type="dxa"/>
            <w:vAlign w:val="center"/>
          </w:tcPr>
          <w:p w:rsidR="00374037" w:rsidRPr="00C1313F" w:rsidRDefault="00374037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8"/>
                <w:szCs w:val="28"/>
              </w:rPr>
            </w:pPr>
            <w:r w:rsidRPr="00C1313F">
              <w:rPr>
                <w:rFonts w:ascii="Cambria Math" w:hAnsi="Cambria Math" w:cs="Arial"/>
                <w:b/>
                <w:sz w:val="28"/>
                <w:szCs w:val="28"/>
              </w:rPr>
              <w:t>LOGARITMUS</w:t>
            </w:r>
          </w:p>
        </w:tc>
      </w:tr>
      <w:tr w:rsidR="00374037" w:rsidRPr="00712D01" w:rsidTr="008004D2">
        <w:trPr>
          <w:trHeight w:val="1539"/>
          <w:jc w:val="center"/>
        </w:trPr>
        <w:tc>
          <w:tcPr>
            <w:tcW w:w="3070" w:type="dxa"/>
            <w:vAlign w:val="center"/>
          </w:tcPr>
          <w:p w:rsidR="00F47838" w:rsidRPr="008004D2" w:rsidRDefault="00F47838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  <w:u w:val="single"/>
              </w:rPr>
            </w:pPr>
            <w:r w:rsidRPr="008004D2">
              <w:rPr>
                <w:rFonts w:ascii="Cambria Math" w:hAnsi="Cambria Math" w:cs="Arial"/>
                <w:b/>
                <w:sz w:val="24"/>
                <w:szCs w:val="24"/>
                <w:u w:val="single"/>
              </w:rPr>
              <w:t>Értelmezés</w:t>
            </w:r>
          </w:p>
          <w:p w:rsidR="00F47838" w:rsidRDefault="00374037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n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= 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bscript"/>
              </w:rPr>
              <w:t>*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bscript"/>
              </w:rPr>
              <w:t>*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…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bscript"/>
              </w:rPr>
              <w:t>*</w:t>
            </w:r>
            <w:proofErr w:type="gramStart"/>
            <w:r w:rsidR="00F47838">
              <w:rPr>
                <w:rFonts w:ascii="Cambria Math" w:hAnsi="Cambria Math" w:cs="Arial"/>
                <w:b/>
                <w:sz w:val="24"/>
                <w:szCs w:val="24"/>
              </w:rPr>
              <w:t>a</w:t>
            </w:r>
            <w:proofErr w:type="gramEnd"/>
          </w:p>
          <w:p w:rsidR="00374037" w:rsidRPr="00712D01" w:rsidRDefault="00374037" w:rsidP="008004D2">
            <w:pPr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(n db.)</w:t>
            </w:r>
          </w:p>
        </w:tc>
        <w:tc>
          <w:tcPr>
            <w:tcW w:w="3071" w:type="dxa"/>
            <w:vAlign w:val="center"/>
          </w:tcPr>
          <w:p w:rsidR="00F47838" w:rsidRPr="008004D2" w:rsidRDefault="00F47838" w:rsidP="00C94239">
            <w:pPr>
              <w:spacing w:before="120"/>
              <w:jc w:val="center"/>
              <w:rPr>
                <w:rFonts w:ascii="Cambria Math" w:eastAsiaTheme="minorEastAsia" w:hAnsi="Cambria Math" w:cs="Arial"/>
                <w:b/>
                <w:sz w:val="24"/>
                <w:szCs w:val="24"/>
                <w:u w:val="single"/>
              </w:rPr>
            </w:pPr>
            <w:r w:rsidRPr="008004D2">
              <w:rPr>
                <w:rFonts w:ascii="Cambria Math" w:hAnsi="Cambria Math" w:cs="Arial"/>
                <w:b/>
                <w:sz w:val="24"/>
                <w:szCs w:val="24"/>
                <w:u w:val="single"/>
              </w:rPr>
              <w:t>Értelmezés</w:t>
            </w:r>
          </w:p>
          <w:p w:rsidR="00374037" w:rsidRPr="00712D01" w:rsidRDefault="003E7D39" w:rsidP="00C94239">
            <w:pPr>
              <w:spacing w:before="120"/>
              <w:jc w:val="center"/>
              <w:rPr>
                <w:rFonts w:ascii="Cambria Math" w:eastAsiaTheme="minorEastAsia" w:hAnsi="Cambria Math" w:cs="Arial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=b</m:t>
              </m:r>
            </m:oMath>
            <w:r w:rsidR="00374037"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 xml:space="preserve">   ha   b</w:t>
            </w:r>
            <w:r w:rsidR="00374037" w:rsidRPr="00712D01">
              <w:rPr>
                <w:rFonts w:ascii="Cambria Math" w:eastAsiaTheme="minorEastAsia" w:hAnsi="Cambria Math" w:cs="Arial"/>
                <w:b/>
                <w:sz w:val="24"/>
                <w:szCs w:val="24"/>
                <w:vertAlign w:val="superscript"/>
              </w:rPr>
              <w:t>n</w:t>
            </w:r>
            <w:r w:rsidR="00374037"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 xml:space="preserve"> = </w:t>
            </w:r>
            <w:proofErr w:type="gramStart"/>
            <w:r w:rsidR="00374037"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>a</w:t>
            </w:r>
            <w:proofErr w:type="gramEnd"/>
          </w:p>
          <w:p w:rsidR="00100F60" w:rsidRPr="00712D01" w:rsidRDefault="00100F60" w:rsidP="00C94239">
            <w:pPr>
              <w:spacing w:before="120"/>
              <w:jc w:val="center"/>
              <w:rPr>
                <w:rFonts w:ascii="Cambria Math" w:eastAsiaTheme="minorEastAsia" w:hAnsi="Cambria Math" w:cs="Arial"/>
                <w:b/>
                <w:sz w:val="24"/>
                <w:szCs w:val="24"/>
              </w:rPr>
            </w:pPr>
            <w:r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>(</w:t>
            </w:r>
            <m:oMath>
              <m:rad>
                <m:radPr>
                  <m:ctrlPr>
                    <w:rPr>
                      <w:rFonts w:ascii="Cambria Math" w:eastAsiaTheme="minorEastAsia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>)</w:t>
            </w:r>
            <w:r w:rsidRPr="00712D01">
              <w:rPr>
                <w:rFonts w:ascii="Cambria Math" w:eastAsiaTheme="minorEastAsia" w:hAnsi="Cambria Math" w:cs="Arial"/>
                <w:b/>
                <w:sz w:val="24"/>
                <w:szCs w:val="24"/>
                <w:vertAlign w:val="superscript"/>
              </w:rPr>
              <w:t>n</w:t>
            </w:r>
            <w:r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eastAsiaTheme="minorEastAsia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</m:oMath>
            <w:r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 xml:space="preserve"> = </w:t>
            </w:r>
            <w:proofErr w:type="gramStart"/>
            <w:r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3143" w:type="dxa"/>
            <w:vAlign w:val="center"/>
          </w:tcPr>
          <w:p w:rsidR="00374037" w:rsidRPr="008004D2" w:rsidRDefault="00F47838" w:rsidP="00C94239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  <w:u w:val="single"/>
              </w:rPr>
            </w:pPr>
            <w:r w:rsidRPr="008004D2">
              <w:rPr>
                <w:rFonts w:ascii="Cambria Math" w:hAnsi="Cambria Math" w:cs="Arial"/>
                <w:b/>
                <w:sz w:val="24"/>
                <w:szCs w:val="24"/>
                <w:u w:val="single"/>
              </w:rPr>
              <w:t>Értelmezés</w:t>
            </w:r>
          </w:p>
          <w:p w:rsidR="00F47838" w:rsidRPr="00712D01" w:rsidRDefault="003E7D39" w:rsidP="00C94239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</m:func>
            </m:oMath>
            <w:r w:rsidR="00F47838"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= </w:t>
            </w:r>
            <w:proofErr w:type="gramStart"/>
            <w:r w:rsidR="00F47838" w:rsidRPr="00712D01">
              <w:rPr>
                <w:rFonts w:ascii="Cambria Math" w:hAnsi="Cambria Math" w:cs="Arial"/>
                <w:b/>
                <w:sz w:val="24"/>
                <w:szCs w:val="24"/>
              </w:rPr>
              <w:t>n   ha</w:t>
            </w:r>
            <w:proofErr w:type="gramEnd"/>
            <w:r w:rsidR="00F47838"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  a</w:t>
            </w:r>
            <w:r w:rsidR="00F47838"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n</w:t>
            </w:r>
            <w:r w:rsidR="00F47838"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=</w:t>
            </w:r>
            <w:r w:rsidR="00F47838">
              <w:rPr>
                <w:rFonts w:ascii="Cambria Math" w:hAnsi="Cambria Math" w:cs="Arial"/>
                <w:b/>
                <w:sz w:val="24"/>
                <w:szCs w:val="24"/>
              </w:rPr>
              <w:t>b</w:t>
            </w:r>
          </w:p>
          <w:p w:rsidR="0059319A" w:rsidRPr="00712D01" w:rsidRDefault="003E7D39" w:rsidP="004B1864">
            <w:pPr>
              <w:spacing w:before="120"/>
              <w:ind w:left="378"/>
              <w:rPr>
                <w:rFonts w:ascii="Cambria Math" w:hAnsi="Cambria Math" w:cs="Arial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b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 xml:space="preserve">a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b</m:t>
                  </m:r>
                </m:sup>
              </m:sSup>
            </m:oMath>
            <w:r w:rsidR="0059319A" w:rsidRPr="00712D01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>= b</w:t>
            </w:r>
            <w:r w:rsidR="004B1864">
              <w:rPr>
                <w:rFonts w:ascii="Cambria Math" w:eastAsiaTheme="minorEastAsia" w:hAnsi="Cambria Math" w:cs="Arial"/>
                <w:b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=n</m:t>
              </m:r>
            </m:oMath>
          </w:p>
        </w:tc>
      </w:tr>
      <w:tr w:rsidR="00A70094" w:rsidRPr="00712D01" w:rsidTr="008004D2">
        <w:trPr>
          <w:trHeight w:val="824"/>
          <w:jc w:val="center"/>
        </w:trPr>
        <w:tc>
          <w:tcPr>
            <w:tcW w:w="3070" w:type="dxa"/>
            <w:vAlign w:val="center"/>
          </w:tcPr>
          <w:p w:rsidR="00A70094" w:rsidRPr="00712D01" w:rsidRDefault="00A70094" w:rsidP="00C94239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1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= </w:t>
            </w:r>
            <w:proofErr w:type="gramStart"/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a;</w:t>
            </w:r>
            <w:proofErr w:type="gramEnd"/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   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0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= 1</w:t>
            </w:r>
          </w:p>
        </w:tc>
        <w:tc>
          <w:tcPr>
            <w:tcW w:w="3071" w:type="dxa"/>
            <w:vAlign w:val="center"/>
          </w:tcPr>
          <w:p w:rsidR="00A70094" w:rsidRPr="00712D01" w:rsidRDefault="003E7D39" w:rsidP="004B5789">
            <w:pPr>
              <w:spacing w:before="120"/>
              <w:jc w:val="center"/>
              <w:rPr>
                <w:rFonts w:ascii="Cambria Math" w:eastAsia="Calibri" w:hAnsi="Cambria Math" w:cs="Arial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e>
              </m:rad>
            </m:oMath>
            <w:r w:rsidR="001B2C0E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= 1</w:t>
            </w:r>
            <w:r w:rsidR="004B5789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;  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2n+1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-1</m:t>
                  </m:r>
                </m:e>
              </m:rad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 -1</m:t>
              </m:r>
            </m:oMath>
          </w:p>
        </w:tc>
        <w:tc>
          <w:tcPr>
            <w:tcW w:w="3143" w:type="dxa"/>
            <w:vAlign w:val="center"/>
          </w:tcPr>
          <w:p w:rsidR="00A70094" w:rsidRPr="00712D01" w:rsidRDefault="003E7D39" w:rsidP="00A760B1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=1;  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A70094" w:rsidRPr="00712D01" w:rsidTr="005E4C9D">
        <w:trPr>
          <w:trHeight w:val="1390"/>
          <w:jc w:val="center"/>
        </w:trPr>
        <w:tc>
          <w:tcPr>
            <w:tcW w:w="3070" w:type="dxa"/>
            <w:vAlign w:val="center"/>
          </w:tcPr>
          <w:p w:rsidR="00A70094" w:rsidRPr="00712D01" w:rsidRDefault="00A70094" w:rsidP="00C94239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n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bscript"/>
              </w:rPr>
              <w:t>*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>a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m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</w:rPr>
              <w:t xml:space="preserve"> = a</w:t>
            </w:r>
            <w:r w:rsidR="00DC40A6"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n+</w:t>
            </w:r>
            <w:r w:rsidRPr="00712D01">
              <w:rPr>
                <w:rFonts w:ascii="Cambria Math" w:hAnsi="Cambria Math" w:cs="Arial"/>
                <w:b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3071" w:type="dxa"/>
            <w:vAlign w:val="center"/>
          </w:tcPr>
          <w:p w:rsidR="00D975DF" w:rsidRPr="00712D01" w:rsidRDefault="003E7D39" w:rsidP="00C94239">
            <w:pPr>
              <w:spacing w:before="120"/>
              <w:jc w:val="center"/>
              <w:rPr>
                <w:rFonts w:ascii="Cambria Math" w:eastAsia="Calibri" w:hAnsi="Cambria Math" w:cs="Arial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 w:rsidR="00D975DF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*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m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b</m:t>
                  </m:r>
                </m:e>
              </m:rad>
            </m:oMath>
            <w:r w:rsidR="00D975DF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n*m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m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</m:oMath>
          </w:p>
          <w:p w:rsidR="00B169B4" w:rsidRPr="00712D01" w:rsidRDefault="003E7D39" w:rsidP="001C4BE9">
            <w:pPr>
              <w:spacing w:before="240"/>
              <w:jc w:val="center"/>
              <w:rPr>
                <w:rFonts w:ascii="Cambria Math" w:eastAsia="Calibri" w:hAnsi="Cambria Math" w:cs="Arial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 w:rsidR="00B169B4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*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m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 w:rsidR="00B169B4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n*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m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n+m</m:t>
                      </m:r>
                    </m:sup>
                  </m:sSup>
                </m:e>
              </m:rad>
            </m:oMath>
          </w:p>
        </w:tc>
        <w:tc>
          <w:tcPr>
            <w:tcW w:w="3143" w:type="dxa"/>
            <w:vAlign w:val="center"/>
          </w:tcPr>
          <w:p w:rsidR="00A70094" w:rsidRPr="00712D01" w:rsidRDefault="003E7D39" w:rsidP="005E4C9D">
            <w:pPr>
              <w:spacing w:before="120" w:line="360" w:lineRule="auto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(n*m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)=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e>
                </m:func>
              </m:oMath>
            </m:oMathPara>
          </w:p>
        </w:tc>
      </w:tr>
      <w:tr w:rsidR="00DC40A6" w:rsidRPr="00712D01" w:rsidTr="005E4C9D">
        <w:trPr>
          <w:trHeight w:val="1807"/>
          <w:jc w:val="center"/>
        </w:trPr>
        <w:tc>
          <w:tcPr>
            <w:tcW w:w="3070" w:type="dxa"/>
            <w:vAlign w:val="center"/>
          </w:tcPr>
          <w:p w:rsidR="00DC40A6" w:rsidRPr="00712D01" w:rsidRDefault="003E7D39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n-m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:rsidR="00DC40A6" w:rsidRDefault="003E7D39" w:rsidP="008004D2">
            <w:pPr>
              <w:spacing w:before="120"/>
              <w:jc w:val="center"/>
              <w:rPr>
                <w:rFonts w:ascii="Cambria Math" w:eastAsia="Calibri" w:hAnsi="Cambria Math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="Calibri" w:hAnsi="Cambria Math" w:cs="Arial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Arial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m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="Calibri" w:hAnsi="Cambria Math" w:cs="Arial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n*m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m</m:t>
                            </m:r>
                          </m:sup>
                        </m:sSup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Arial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n*m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 xml:space="preserve">= </m:t>
                </m:r>
                <m:rad>
                  <m:radPr>
                    <m:ctrlPr>
                      <w:rPr>
                        <w:rFonts w:ascii="Cambria Math" w:eastAsia="Calibri" w:hAnsi="Cambria Math" w:cs="Arial"/>
                        <w:b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n*m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m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  <w:p w:rsidR="00C1313F" w:rsidRPr="00712D01" w:rsidRDefault="003E7D39" w:rsidP="00F53CEF">
            <w:pPr>
              <w:spacing w:before="240"/>
              <w:jc w:val="center"/>
              <w:rPr>
                <w:rFonts w:ascii="Cambria Math" w:eastAsia="Calibri" w:hAnsi="Cambria Math" w:cs="Arial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 w:rsidR="00C1313F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</w:t>
            </w:r>
            <w:r w:rsidR="002F4E3B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</w:t>
            </w:r>
            <w:r w:rsidR="00C1313F">
              <w:rPr>
                <w:rFonts w:ascii="Cambria Math" w:eastAsia="Calibri" w:hAnsi="Cambria Math" w:cs="Arial"/>
                <w:b/>
                <w:sz w:val="24"/>
                <w:szCs w:val="24"/>
              </w:rPr>
              <w:t>/</w:t>
            </w:r>
            <w:r w:rsidR="002F4E3B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</w:t>
            </w:r>
            <w:r w:rsidR="00C1313F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m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 w:rsidR="00C1313F" w:rsidRPr="00712D01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n*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m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m-n</m:t>
                      </m:r>
                    </m:sup>
                  </m:sSup>
                </m:e>
              </m:rad>
            </m:oMath>
          </w:p>
        </w:tc>
        <w:tc>
          <w:tcPr>
            <w:tcW w:w="3143" w:type="dxa"/>
            <w:vAlign w:val="center"/>
          </w:tcPr>
          <w:p w:rsidR="004158FA" w:rsidRPr="00712D01" w:rsidRDefault="003E7D39" w:rsidP="008004D2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e>
                </m:func>
              </m:oMath>
            </m:oMathPara>
          </w:p>
        </w:tc>
      </w:tr>
      <w:tr w:rsidR="004158FA" w:rsidRPr="007D0B78" w:rsidTr="008004D2">
        <w:trPr>
          <w:trHeight w:val="911"/>
          <w:jc w:val="center"/>
        </w:trPr>
        <w:tc>
          <w:tcPr>
            <w:tcW w:w="3070" w:type="dxa"/>
            <w:vAlign w:val="center"/>
          </w:tcPr>
          <w:p w:rsidR="004158FA" w:rsidRPr="007D0B78" w:rsidRDefault="003E7D39" w:rsidP="00BF4A80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n*m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:rsidR="004158FA" w:rsidRPr="007D0B78" w:rsidRDefault="003E7D39" w:rsidP="00BF4A80">
            <w:pPr>
              <w:spacing w:before="120"/>
              <w:jc w:val="center"/>
              <w:rPr>
                <w:rFonts w:ascii="Cambria Math" w:eastAsia="Calibri" w:hAnsi="Cambria Math" w:cs="Arial"/>
                <w:b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deg>
                  <m:e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e>
                </m:rad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n*m</m:t>
                    </m:r>
                  </m:deg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  <m:r>
                  <m:rPr>
                    <m:sty m:val="b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 xml:space="preserve">= 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deg>
                  <m:e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e>
                </m:rad>
              </m:oMath>
            </m:oMathPara>
          </w:p>
        </w:tc>
        <w:tc>
          <w:tcPr>
            <w:tcW w:w="3143" w:type="dxa"/>
            <w:vAlign w:val="center"/>
          </w:tcPr>
          <w:p w:rsidR="004158FA" w:rsidRPr="007D0B78" w:rsidRDefault="007D0B78" w:rsidP="00BF4A80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n*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k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</w:tr>
      <w:tr w:rsidR="000164E4" w:rsidRPr="00EF590A" w:rsidTr="008004D2">
        <w:trPr>
          <w:trHeight w:val="1256"/>
          <w:jc w:val="center"/>
        </w:trPr>
        <w:tc>
          <w:tcPr>
            <w:tcW w:w="3070" w:type="dxa"/>
            <w:vAlign w:val="center"/>
          </w:tcPr>
          <w:p w:rsidR="000164E4" w:rsidRPr="000164E4" w:rsidRDefault="003E7D39" w:rsidP="006814C6">
            <w:pPr>
              <w:spacing w:before="120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den>
                  </m:f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</m:oMath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; 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</m:oMath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= </w:t>
            </w:r>
            <w:proofErr w:type="gramStart"/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3071" w:type="dxa"/>
            <w:vAlign w:val="center"/>
          </w:tcPr>
          <w:p w:rsidR="000164E4" w:rsidRPr="000164E4" w:rsidRDefault="003E7D39" w:rsidP="005E4C9D">
            <w:pPr>
              <w:spacing w:before="120" w:line="360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</m:oMath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den>
                  </m:f>
                </m:sup>
              </m:sSup>
            </m:oMath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; 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</m:oMath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sup>
              </m:sSup>
            </m:oMath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= </w:t>
            </w:r>
            <w:proofErr w:type="gramStart"/>
            <w:r w:rsidR="000164E4"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a</w:t>
            </w:r>
            <w:proofErr w:type="gramEnd"/>
          </w:p>
          <w:p w:rsidR="000164E4" w:rsidRPr="00EF590A" w:rsidRDefault="000164E4" w:rsidP="005E4C9D">
            <w:pPr>
              <w:spacing w:before="12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64E4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a*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b</m:t>
                  </m:r>
                </m:e>
              </m:ra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*b</m:t>
                  </m:r>
                </m:e>
              </m:rad>
            </m:oMath>
          </w:p>
        </w:tc>
        <w:tc>
          <w:tcPr>
            <w:tcW w:w="3143" w:type="dxa"/>
            <w:vAlign w:val="center"/>
          </w:tcPr>
          <w:p w:rsidR="000164E4" w:rsidRPr="00EF590A" w:rsidRDefault="003E7D39" w:rsidP="004158FA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k</m:t>
                        </m:r>
                      </m:e>
                    </m:rad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k</m:t>
                        </m:r>
                      </m:e>
                    </m:func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</w:tr>
      <w:tr w:rsidR="000164E4" w:rsidRPr="00CF56BB" w:rsidTr="008004D2">
        <w:trPr>
          <w:trHeight w:val="936"/>
          <w:jc w:val="center"/>
        </w:trPr>
        <w:tc>
          <w:tcPr>
            <w:tcW w:w="3070" w:type="dxa"/>
            <w:vAlign w:val="center"/>
          </w:tcPr>
          <w:p w:rsidR="000164E4" w:rsidRPr="00CF56BB" w:rsidRDefault="003E7D39" w:rsidP="00BF4A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=(a*b)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:rsidR="000164E4" w:rsidRPr="00CF56BB" w:rsidRDefault="003E7D39" w:rsidP="00BF4A8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</m:t>
                  </m:r>
                </m:e>
              </m:rad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*</m:t>
              </m:r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b</m:t>
                  </m:r>
                </m:e>
              </m:rad>
            </m:oMath>
            <w:r w:rsidR="000164E4" w:rsidRPr="00EF590A">
              <w:rPr>
                <w:rFonts w:ascii="Cambria Math" w:eastAsia="Calibri" w:hAnsi="Cambria Math" w:cs="Arial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Arial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a*b</m:t>
                  </m:r>
                </m:e>
              </m:rad>
            </m:oMath>
          </w:p>
        </w:tc>
        <w:tc>
          <w:tcPr>
            <w:tcW w:w="3143" w:type="dxa"/>
            <w:vAlign w:val="center"/>
          </w:tcPr>
          <w:p w:rsidR="000164E4" w:rsidRPr="00CF56BB" w:rsidRDefault="003E7D39" w:rsidP="00BF4A80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</w:tr>
      <w:tr w:rsidR="000164E4" w:rsidRPr="000164E4" w:rsidTr="008004D2">
        <w:trPr>
          <w:trHeight w:val="868"/>
          <w:jc w:val="center"/>
        </w:trPr>
        <w:tc>
          <w:tcPr>
            <w:tcW w:w="3070" w:type="dxa"/>
            <w:vAlign w:val="center"/>
          </w:tcPr>
          <w:p w:rsidR="000164E4" w:rsidRPr="000164E4" w:rsidRDefault="003E7D39" w:rsidP="00BF4A80">
            <w:pPr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n 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:rsidR="000164E4" w:rsidRPr="000164E4" w:rsidRDefault="003E7D39" w:rsidP="00BF4A80">
            <w:pPr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3143" w:type="dxa"/>
            <w:vAlign w:val="center"/>
          </w:tcPr>
          <w:p w:rsidR="000164E4" w:rsidRPr="000164E4" w:rsidRDefault="003E7D39" w:rsidP="00BF4A80">
            <w:pPr>
              <w:spacing w:before="120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n</m:t>
                            </m:r>
                          </m:deg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rad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e>
                </m:func>
              </m:oMath>
            </m:oMathPara>
          </w:p>
        </w:tc>
      </w:tr>
      <w:tr w:rsidR="000164E4" w:rsidRPr="00BF4A80" w:rsidTr="008004D2">
        <w:trPr>
          <w:trHeight w:val="1587"/>
          <w:jc w:val="center"/>
        </w:trPr>
        <w:tc>
          <w:tcPr>
            <w:tcW w:w="3070" w:type="dxa"/>
            <w:vAlign w:val="center"/>
          </w:tcPr>
          <w:p w:rsidR="000164E4" w:rsidRPr="00BF4A80" w:rsidRDefault="003E7D39" w:rsidP="00617D64">
            <w:pPr>
              <w:spacing w:before="120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-n  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 w:rsidR="000164E4" w:rsidRPr="00BF4A80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;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-n</m:t>
                      </m:r>
                    </m:sup>
                  </m:sSup>
                </m:den>
              </m:f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3071" w:type="dxa"/>
            <w:vAlign w:val="center"/>
          </w:tcPr>
          <w:p w:rsidR="000164E4" w:rsidRPr="00BF4A80" w:rsidRDefault="003E7D39" w:rsidP="00D77FCA">
            <w:pPr>
              <w:spacing w:before="120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-m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</m:oMath>
            <w:r w:rsidR="000164E4" w:rsidRPr="00BF4A80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-m</m:t>
                      </m:r>
                    </m:den>
                  </m:f>
                </m:sup>
              </m:sSup>
            </m:oMath>
            <w:r w:rsidR="000164E4" w:rsidRPr="00BF4A80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-n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den>
                  </m:f>
                </m:sup>
              </m:sSup>
            </m:oMath>
            <w:r w:rsidR="000164E4" w:rsidRPr="00BF4A80">
              <w:rPr>
                <w:rFonts w:ascii="Cambria Math" w:eastAsia="Calibri" w:hAnsi="Cambria Math" w:cs="Times New Roman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4"/>
                        </w:rPr>
                      </m:ctrlPr>
                    </m:radPr>
                    <m:deg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3143" w:type="dxa"/>
            <w:vAlign w:val="center"/>
          </w:tcPr>
          <w:p w:rsidR="0053654E" w:rsidRPr="00BF4A80" w:rsidRDefault="003E7D39" w:rsidP="005E4C9D">
            <w:pPr>
              <w:spacing w:before="120" w:line="360" w:lineRule="auto"/>
              <w:jc w:val="center"/>
              <w:rPr>
                <w:rFonts w:ascii="Cambria Math" w:hAnsi="Cambria Math" w:cs="Arial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</m:oMath>
              <w:r w:rsidR="008004D2" w:rsidRPr="00BF4A80">
                <w:rPr>
                  <w:rFonts w:ascii="Cambria Math" w:hAnsi="Cambria Math" w:cs="Arial"/>
                  <w:b/>
                  <w:sz w:val="24"/>
                  <w:szCs w:val="24"/>
                </w:rPr>
                <w:br/>
              </w:r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</m:func>
                  </m:den>
                </m:f>
              </m:oMath>
            </m:oMathPara>
          </w:p>
        </w:tc>
      </w:tr>
    </w:tbl>
    <w:p w:rsidR="000164E4" w:rsidRPr="00752458" w:rsidRDefault="00752458" w:rsidP="009A3ED5">
      <w:pPr>
        <w:spacing w:before="720" w:after="0"/>
        <w:jc w:val="right"/>
        <w:rPr>
          <w:rFonts w:ascii="Arial" w:hAnsi="Arial" w:cs="Arial"/>
          <w:sz w:val="16"/>
          <w:szCs w:val="16"/>
        </w:rPr>
      </w:pPr>
      <w:r w:rsidRPr="00752458">
        <w:rPr>
          <w:rFonts w:ascii="Arial" w:hAnsi="Arial" w:cs="Arial"/>
          <w:sz w:val="16"/>
          <w:szCs w:val="16"/>
        </w:rPr>
        <w:t xml:space="preserve">Összeállította: </w:t>
      </w:r>
      <w:r w:rsidRPr="00752458">
        <w:rPr>
          <w:rFonts w:ascii="Arial" w:hAnsi="Arial" w:cs="Arial"/>
          <w:b/>
          <w:i/>
          <w:sz w:val="16"/>
          <w:szCs w:val="16"/>
        </w:rPr>
        <w:t>Vígh Viktor</w:t>
      </w:r>
    </w:p>
    <w:sectPr w:rsidR="000164E4" w:rsidRPr="00752458" w:rsidSect="003740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425"/>
  <w:characterSpacingControl w:val="doNotCompress"/>
  <w:compat/>
  <w:rsids>
    <w:rsidRoot w:val="00374037"/>
    <w:rsid w:val="00014D03"/>
    <w:rsid w:val="000164E4"/>
    <w:rsid w:val="000206BF"/>
    <w:rsid w:val="0009693E"/>
    <w:rsid w:val="00100F60"/>
    <w:rsid w:val="0015223D"/>
    <w:rsid w:val="001B2C0E"/>
    <w:rsid w:val="001C4BE9"/>
    <w:rsid w:val="002433D9"/>
    <w:rsid w:val="0027362F"/>
    <w:rsid w:val="002F4E3B"/>
    <w:rsid w:val="00374037"/>
    <w:rsid w:val="003E7D39"/>
    <w:rsid w:val="004047F9"/>
    <w:rsid w:val="00406C5E"/>
    <w:rsid w:val="004158FA"/>
    <w:rsid w:val="004B1864"/>
    <w:rsid w:val="004B5789"/>
    <w:rsid w:val="0053654E"/>
    <w:rsid w:val="0059319A"/>
    <w:rsid w:val="005E4C9D"/>
    <w:rsid w:val="00617D64"/>
    <w:rsid w:val="00633F78"/>
    <w:rsid w:val="006640CB"/>
    <w:rsid w:val="006709D9"/>
    <w:rsid w:val="00712D01"/>
    <w:rsid w:val="00752458"/>
    <w:rsid w:val="00754216"/>
    <w:rsid w:val="007D0B78"/>
    <w:rsid w:val="007D6528"/>
    <w:rsid w:val="008004D2"/>
    <w:rsid w:val="008072BE"/>
    <w:rsid w:val="0085213D"/>
    <w:rsid w:val="00890791"/>
    <w:rsid w:val="009A3ED5"/>
    <w:rsid w:val="00A236F6"/>
    <w:rsid w:val="00A70094"/>
    <w:rsid w:val="00A760B1"/>
    <w:rsid w:val="00B169B4"/>
    <w:rsid w:val="00BC6762"/>
    <w:rsid w:val="00BE16BC"/>
    <w:rsid w:val="00BE374C"/>
    <w:rsid w:val="00BE3B2C"/>
    <w:rsid w:val="00BF4A80"/>
    <w:rsid w:val="00C03247"/>
    <w:rsid w:val="00C1313F"/>
    <w:rsid w:val="00C20925"/>
    <w:rsid w:val="00C86A81"/>
    <w:rsid w:val="00C94239"/>
    <w:rsid w:val="00CA1533"/>
    <w:rsid w:val="00CF56BB"/>
    <w:rsid w:val="00D77FCA"/>
    <w:rsid w:val="00D975DF"/>
    <w:rsid w:val="00DC40A6"/>
    <w:rsid w:val="00E00BDB"/>
    <w:rsid w:val="00E87438"/>
    <w:rsid w:val="00E87991"/>
    <w:rsid w:val="00EC1D13"/>
    <w:rsid w:val="00ED2ED9"/>
    <w:rsid w:val="00EF590A"/>
    <w:rsid w:val="00F47838"/>
    <w:rsid w:val="00F51949"/>
    <w:rsid w:val="00F53CEF"/>
    <w:rsid w:val="00FF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B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l"/>
    <w:uiPriority w:val="40"/>
    <w:qFormat/>
    <w:rsid w:val="00374037"/>
    <w:pPr>
      <w:tabs>
        <w:tab w:val="decimal" w:pos="360"/>
      </w:tabs>
    </w:pPr>
    <w:rPr>
      <w:rFonts w:eastAsiaTheme="minorEastAsia"/>
    </w:rPr>
  </w:style>
  <w:style w:type="paragraph" w:styleId="Lbjegyzetszveg">
    <w:name w:val="footnote text"/>
    <w:basedOn w:val="Norml"/>
    <w:link w:val="LbjegyzetszvegChar"/>
    <w:uiPriority w:val="99"/>
    <w:unhideWhenUsed/>
    <w:rsid w:val="0037403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4037"/>
    <w:rPr>
      <w:rFonts w:eastAsiaTheme="minorEastAsia"/>
      <w:sz w:val="20"/>
      <w:szCs w:val="20"/>
    </w:rPr>
  </w:style>
  <w:style w:type="character" w:styleId="Finomkiemels">
    <w:name w:val="Subtle Emphasis"/>
    <w:basedOn w:val="Bekezdsalapbettpusa"/>
    <w:uiPriority w:val="19"/>
    <w:qFormat/>
    <w:rsid w:val="00374037"/>
    <w:rPr>
      <w:rFonts w:eastAsiaTheme="minorEastAsia" w:cstheme="minorBidi"/>
      <w:bCs w:val="0"/>
      <w:i/>
      <w:iCs/>
      <w:color w:val="808080" w:themeColor="text1" w:themeTint="7F"/>
      <w:szCs w:val="22"/>
      <w:lang w:val="hu-HU"/>
    </w:rPr>
  </w:style>
  <w:style w:type="table" w:styleId="Vilgosrnykols1jellszn">
    <w:name w:val="Light Shading Accent 1"/>
    <w:basedOn w:val="Normltblzat"/>
    <w:uiPriority w:val="60"/>
    <w:rsid w:val="00374037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elyrzszveg">
    <w:name w:val="Placeholder Text"/>
    <w:basedOn w:val="Bekezdsalapbettpusa"/>
    <w:uiPriority w:val="99"/>
    <w:semiHidden/>
    <w:rsid w:val="0037403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EF81D-D0F4-44B1-9E3B-5B76CF06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Vígh Viktor</dc:creator>
  <cp:lastModifiedBy>Vígh Viktor</cp:lastModifiedBy>
  <cp:revision>46</cp:revision>
  <dcterms:created xsi:type="dcterms:W3CDTF">2013-10-17T19:03:00Z</dcterms:created>
  <dcterms:modified xsi:type="dcterms:W3CDTF">2014-11-15T14:38:00Z</dcterms:modified>
</cp:coreProperties>
</file>